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5BDB5" w14:textId="77777777" w:rsidR="000616C1" w:rsidRPr="0077520D" w:rsidRDefault="00332810">
      <w:pPr>
        <w:rPr>
          <w:lang w:val="en-US"/>
        </w:rPr>
      </w:pPr>
      <w:r w:rsidRPr="0077520D">
        <w:rPr>
          <w:lang w:val="en-US"/>
        </w:rPr>
        <w:t>PRESS RELEASE</w:t>
      </w:r>
    </w:p>
    <w:p w14:paraId="5B7BAEE1" w14:textId="77777777" w:rsidR="00645B9C" w:rsidRPr="0077520D" w:rsidRDefault="00645B9C">
      <w:pPr>
        <w:rPr>
          <w:lang w:val="en-US"/>
        </w:rPr>
      </w:pPr>
    </w:p>
    <w:p w14:paraId="573A2DCB" w14:textId="503A5122" w:rsidR="00AA28B6" w:rsidRDefault="00880EFA">
      <w:pPr>
        <w:rPr>
          <w:b/>
          <w:sz w:val="28"/>
          <w:lang w:val="en-US"/>
        </w:rPr>
      </w:pPr>
      <w:r w:rsidRPr="0077520D">
        <w:rPr>
          <w:b/>
          <w:sz w:val="28"/>
          <w:lang w:val="en-US"/>
        </w:rPr>
        <w:t>OPNsense</w:t>
      </w:r>
      <w:r w:rsidR="00AA28B6">
        <w:rPr>
          <w:b/>
          <w:sz w:val="28"/>
          <w:lang w:val="en-US"/>
        </w:rPr>
        <w:t xml:space="preserve"> 16.7</w:t>
      </w:r>
      <w:r w:rsidR="004048D9">
        <w:rPr>
          <w:b/>
          <w:sz w:val="28"/>
          <w:lang w:val="en-US"/>
        </w:rPr>
        <w:t xml:space="preserve"> ‘</w:t>
      </w:r>
      <w:r w:rsidR="00AA28B6">
        <w:rPr>
          <w:b/>
          <w:sz w:val="28"/>
          <w:lang w:val="en-US"/>
        </w:rPr>
        <w:t>Dancing Dolphin</w:t>
      </w:r>
      <w:r w:rsidR="00DF544D">
        <w:rPr>
          <w:b/>
          <w:sz w:val="28"/>
          <w:lang w:val="en-US"/>
        </w:rPr>
        <w:t>’</w:t>
      </w:r>
      <w:r w:rsidR="00550582">
        <w:rPr>
          <w:b/>
          <w:sz w:val="28"/>
          <w:lang w:val="en-US"/>
        </w:rPr>
        <w:t xml:space="preserve"> </w:t>
      </w:r>
      <w:r w:rsidR="00AA28B6">
        <w:rPr>
          <w:b/>
          <w:sz w:val="28"/>
          <w:lang w:val="en-US"/>
        </w:rPr>
        <w:t xml:space="preserve">is </w:t>
      </w:r>
      <w:r w:rsidR="00550582">
        <w:rPr>
          <w:b/>
          <w:sz w:val="28"/>
          <w:lang w:val="en-US"/>
        </w:rPr>
        <w:t>released</w:t>
      </w:r>
    </w:p>
    <w:p w14:paraId="1AA2D416" w14:textId="6DFBB583" w:rsidR="009C56F9" w:rsidRDefault="00AA28B6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High-end security made easy™</w:t>
      </w:r>
    </w:p>
    <w:p w14:paraId="45E9E038" w14:textId="77777777" w:rsidR="004048D9" w:rsidRPr="0077520D" w:rsidRDefault="004048D9">
      <w:pPr>
        <w:rPr>
          <w:b/>
          <w:sz w:val="28"/>
          <w:lang w:val="en-US"/>
        </w:rPr>
      </w:pPr>
    </w:p>
    <w:p w14:paraId="5D754449" w14:textId="7F86D08D" w:rsidR="00645B9C" w:rsidRPr="0077520D" w:rsidRDefault="00645B9C" w:rsidP="00662935">
      <w:pPr>
        <w:tabs>
          <w:tab w:val="left" w:pos="6033"/>
        </w:tabs>
        <w:rPr>
          <w:sz w:val="20"/>
          <w:lang w:val="en-US"/>
        </w:rPr>
      </w:pPr>
      <w:proofErr w:type="spellStart"/>
      <w:r w:rsidRPr="0077520D">
        <w:rPr>
          <w:sz w:val="20"/>
          <w:lang w:val="en-US"/>
        </w:rPr>
        <w:t>Middelharnis</w:t>
      </w:r>
      <w:proofErr w:type="spellEnd"/>
      <w:r w:rsidRPr="0077520D">
        <w:rPr>
          <w:sz w:val="20"/>
          <w:lang w:val="en-US"/>
        </w:rPr>
        <w:t xml:space="preserve">, the Netherlands, </w:t>
      </w:r>
      <w:r w:rsidR="00AA28B6">
        <w:rPr>
          <w:sz w:val="20"/>
          <w:lang w:val="en-US"/>
        </w:rPr>
        <w:t>July</w:t>
      </w:r>
      <w:r w:rsidRPr="0077520D">
        <w:rPr>
          <w:sz w:val="20"/>
          <w:lang w:val="en-US"/>
        </w:rPr>
        <w:t xml:space="preserve"> </w:t>
      </w:r>
      <w:r w:rsidR="00DF544D">
        <w:rPr>
          <w:sz w:val="20"/>
          <w:lang w:val="en-US"/>
        </w:rPr>
        <w:t>28th</w:t>
      </w:r>
      <w:r w:rsidR="004C2F1D" w:rsidRPr="0077520D">
        <w:rPr>
          <w:sz w:val="20"/>
          <w:lang w:val="en-US"/>
        </w:rPr>
        <w:t>,</w:t>
      </w:r>
      <w:r w:rsidR="00DF544D">
        <w:rPr>
          <w:sz w:val="20"/>
          <w:lang w:val="en-US"/>
        </w:rPr>
        <w:t xml:space="preserve"> 2016</w:t>
      </w:r>
      <w:r w:rsidR="00662935">
        <w:rPr>
          <w:sz w:val="20"/>
          <w:lang w:val="en-US"/>
        </w:rPr>
        <w:tab/>
      </w:r>
    </w:p>
    <w:p w14:paraId="76C989D2" w14:textId="77777777" w:rsidR="00332810" w:rsidRPr="0077520D" w:rsidRDefault="00332810">
      <w:pPr>
        <w:rPr>
          <w:lang w:val="en-US"/>
        </w:rPr>
      </w:pPr>
    </w:p>
    <w:p w14:paraId="4C9E2999" w14:textId="04258471" w:rsidR="00DF544D" w:rsidRDefault="00AA28B6" w:rsidP="00DF544D">
      <w:pPr>
        <w:widowControl w:val="0"/>
        <w:autoSpaceDE w:val="0"/>
        <w:autoSpaceDN w:val="0"/>
        <w:adjustRightInd w:val="0"/>
        <w:rPr>
          <w:lang w:val="en-US"/>
        </w:rPr>
      </w:pPr>
      <w:hyperlink r:id="rId5" w:history="1">
        <w:r w:rsidR="00DF544D" w:rsidRPr="00DF544D">
          <w:rPr>
            <w:rStyle w:val="Hyperlink"/>
            <w:lang w:val="en-US"/>
          </w:rPr>
          <w:t>OPNsense</w:t>
        </w:r>
      </w:hyperlink>
      <w:r w:rsidR="00DF544D" w:rsidRPr="00DF544D">
        <w:rPr>
          <w:lang w:val="en-US"/>
        </w:rPr>
        <w:t xml:space="preserve"> </w:t>
      </w:r>
      <w:r w:rsidRPr="00AA28B6">
        <w:rPr>
          <w:lang w:val="en-US"/>
        </w:rPr>
        <w:t>is a fast-growing open source firewall and security platform released under an Open Source Initiative approved license.</w:t>
      </w:r>
    </w:p>
    <w:p w14:paraId="2E569B66" w14:textId="77777777" w:rsidR="00AA28B6" w:rsidRPr="00DF544D" w:rsidRDefault="00AA28B6" w:rsidP="00DF544D">
      <w:pPr>
        <w:widowControl w:val="0"/>
        <w:autoSpaceDE w:val="0"/>
        <w:autoSpaceDN w:val="0"/>
        <w:adjustRightInd w:val="0"/>
        <w:rPr>
          <w:lang w:val="en-US"/>
        </w:rPr>
      </w:pPr>
    </w:p>
    <w:p w14:paraId="4EE62D5D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>The project combines the best of open source and proprietary firewalls. It offers a rich feature set, the benefits of open and verifiable sources and can be downloaded for free.</w:t>
      </w:r>
    </w:p>
    <w:p w14:paraId="6F672FE2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64A4EEE7" w14:textId="5ED1C93C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hyperlink r:id="rId6" w:history="1">
        <w:r w:rsidRPr="00AA28B6">
          <w:rPr>
            <w:rStyle w:val="Hyperlink"/>
            <w:lang w:val="en-GB"/>
          </w:rPr>
          <w:t>Deciso</w:t>
        </w:r>
      </w:hyperlink>
      <w:r w:rsidRPr="00AA28B6">
        <w:rPr>
          <w:lang w:val="en-GB"/>
        </w:rPr>
        <w:t xml:space="preserve"> announces the immediate availability of version 16.7 named “Dancing Dolphin”. </w:t>
      </w:r>
    </w:p>
    <w:p w14:paraId="266E1339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67E43C7C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 xml:space="preserve">Since the previous major release, its impressive feature set has been expanded with category based web filtering, two-factor authentication (2FA), built-in bandwidth monitoring, </w:t>
      </w:r>
      <w:proofErr w:type="spellStart"/>
      <w:r w:rsidRPr="00AA28B6">
        <w:rPr>
          <w:lang w:val="en-GB"/>
        </w:rPr>
        <w:t>netflow</w:t>
      </w:r>
      <w:proofErr w:type="spellEnd"/>
      <w:r w:rsidRPr="00AA28B6">
        <w:rPr>
          <w:lang w:val="en-GB"/>
        </w:rPr>
        <w:t xml:space="preserve"> exporter, ICAP support and a high-performance load balancer plugin based upon </w:t>
      </w:r>
      <w:proofErr w:type="spellStart"/>
      <w:r w:rsidRPr="00AA28B6">
        <w:rPr>
          <w:lang w:val="en-GB"/>
        </w:rPr>
        <w:t>HAProxy</w:t>
      </w:r>
      <w:proofErr w:type="spellEnd"/>
      <w:r w:rsidRPr="00AA28B6">
        <w:rPr>
          <w:lang w:val="en-GB"/>
        </w:rPr>
        <w:t xml:space="preserve">. </w:t>
      </w:r>
    </w:p>
    <w:p w14:paraId="39F14587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780515C5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 xml:space="preserve">A new pattern-matching library called </w:t>
      </w:r>
      <w:proofErr w:type="spellStart"/>
      <w:r w:rsidRPr="00AA28B6">
        <w:rPr>
          <w:lang w:val="en-GB"/>
        </w:rPr>
        <w:t>Hyperscan</w:t>
      </w:r>
      <w:proofErr w:type="spellEnd"/>
      <w:r w:rsidRPr="00AA28B6">
        <w:rPr>
          <w:lang w:val="en-GB"/>
        </w:rPr>
        <w:t xml:space="preserve"> was introduced to dramatically improve the performance of the Intrusion Prevention System.</w:t>
      </w:r>
    </w:p>
    <w:p w14:paraId="76211C93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6F5236E6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>The user experience has been improved for all visible GUI pages including a completely revamped dashboard with multi-column and drag &amp; drop support. At the same time multi-language support has been extended with the completion of Japanese and Russian.</w:t>
      </w:r>
    </w:p>
    <w:p w14:paraId="40110D5E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693A93B5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 xml:space="preserve">For developers the </w:t>
      </w:r>
      <w:proofErr w:type="spellStart"/>
      <w:r w:rsidRPr="00AA28B6">
        <w:rPr>
          <w:lang w:val="en-GB"/>
        </w:rPr>
        <w:t>RESTful</w:t>
      </w:r>
      <w:proofErr w:type="spellEnd"/>
      <w:r w:rsidRPr="00AA28B6">
        <w:rPr>
          <w:lang w:val="en-GB"/>
        </w:rPr>
        <w:t xml:space="preserve"> API has been extended, new development tools made available and a pluggable infrastructure was added for services, syslog and interfaces.</w:t>
      </w:r>
    </w:p>
    <w:p w14:paraId="07416850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734B8B91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 xml:space="preserve">OPNsense 16.7 is equipped with a reliable and secure update mechanism to provide weekly security updates. The latest release is based upon FreeBSD 10.3 for long-term support and includes </w:t>
      </w:r>
      <w:proofErr w:type="spellStart"/>
      <w:r w:rsidRPr="00AA28B6">
        <w:rPr>
          <w:lang w:val="en-GB"/>
        </w:rPr>
        <w:t>HardenedBSD’s</w:t>
      </w:r>
      <w:proofErr w:type="spellEnd"/>
      <w:r w:rsidRPr="00AA28B6">
        <w:rPr>
          <w:lang w:val="en-GB"/>
        </w:rPr>
        <w:t xml:space="preserve"> ASLR implementation enhancing the base systems protection against buffer overflow attacks.</w:t>
      </w:r>
    </w:p>
    <w:p w14:paraId="343636F5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</w:p>
    <w:p w14:paraId="1EE72375" w14:textId="77777777" w:rsidR="00AA28B6" w:rsidRPr="00AA28B6" w:rsidRDefault="00AA28B6" w:rsidP="00AA28B6">
      <w:pPr>
        <w:widowControl w:val="0"/>
        <w:autoSpaceDE w:val="0"/>
        <w:autoSpaceDN w:val="0"/>
        <w:adjustRightInd w:val="0"/>
        <w:rPr>
          <w:lang w:val="en-GB"/>
        </w:rPr>
      </w:pPr>
      <w:r w:rsidRPr="00AA28B6">
        <w:rPr>
          <w:lang w:val="en-GB"/>
        </w:rPr>
        <w:t xml:space="preserve">“With the ‘Dancing Dolphin’, OPNsense is ready for the Enterprise”, says Jos Schellevis, </w:t>
      </w:r>
      <w:proofErr w:type="spellStart"/>
      <w:r w:rsidRPr="00AA28B6">
        <w:rPr>
          <w:lang w:val="en-GB"/>
        </w:rPr>
        <w:t>Deciso’s</w:t>
      </w:r>
      <w:proofErr w:type="spellEnd"/>
      <w:r w:rsidRPr="00AA28B6">
        <w:rPr>
          <w:lang w:val="en-GB"/>
        </w:rPr>
        <w:t xml:space="preserve"> CTO. “We have proven that high-end security doesn’t need to be difficult or expensive. With the help of the community OPNsense is rapidly becoming a widely used open source security and firewall platform.“</w:t>
      </w:r>
    </w:p>
    <w:p w14:paraId="790EAB33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bookmarkStart w:id="0" w:name="_GoBack"/>
      <w:bookmarkEnd w:id="0"/>
    </w:p>
    <w:p w14:paraId="42CAB019" w14:textId="77777777" w:rsidR="00DF544D" w:rsidRPr="00DF544D" w:rsidRDefault="00DF544D" w:rsidP="00DF544D">
      <w:pPr>
        <w:widowControl w:val="0"/>
        <w:autoSpaceDE w:val="0"/>
        <w:autoSpaceDN w:val="0"/>
        <w:adjustRightInd w:val="0"/>
        <w:rPr>
          <w:lang w:val="en-US"/>
        </w:rPr>
      </w:pPr>
      <w:r w:rsidRPr="00DF544D">
        <w:rPr>
          <w:lang w:val="en-US"/>
        </w:rPr>
        <w:t xml:space="preserve">Deciso is the company that founded the OPNsense project and offers turnkey solutions as well as commercial support and </w:t>
      </w:r>
      <w:proofErr w:type="spellStart"/>
      <w:proofErr w:type="gramStart"/>
      <w:r w:rsidRPr="00DF544D">
        <w:rPr>
          <w:lang w:val="en-US"/>
        </w:rPr>
        <w:t>oem</w:t>
      </w:r>
      <w:proofErr w:type="spellEnd"/>
      <w:proofErr w:type="gramEnd"/>
      <w:r w:rsidRPr="00DF544D">
        <w:rPr>
          <w:lang w:val="en-US"/>
        </w:rPr>
        <w:t xml:space="preserve"> services.</w:t>
      </w:r>
    </w:p>
    <w:p w14:paraId="4D7B143A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</w:p>
    <w:p w14:paraId="05C3E4A4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b/>
          <w:lang w:val="en-US"/>
        </w:rPr>
      </w:pPr>
      <w:r w:rsidRPr="0077520D">
        <w:rPr>
          <w:b/>
          <w:lang w:val="en-US"/>
        </w:rPr>
        <w:t>About Deciso</w:t>
      </w:r>
    </w:p>
    <w:p w14:paraId="47272CD0" w14:textId="77777777" w:rsidR="00F20C79" w:rsidRPr="0077520D" w:rsidRDefault="00F20C79" w:rsidP="00F20C79">
      <w:pPr>
        <w:widowControl w:val="0"/>
        <w:autoSpaceDE w:val="0"/>
        <w:autoSpaceDN w:val="0"/>
        <w:adjustRightInd w:val="0"/>
        <w:rPr>
          <w:lang w:val="en-US"/>
        </w:rPr>
      </w:pPr>
      <w:r w:rsidRPr="0077520D">
        <w:rPr>
          <w:lang w:val="en-US"/>
        </w:rPr>
        <w:t xml:space="preserve">Deciso B.V. is a global manufacturer of networking equipment. The company designs and produces complete products for integrators, </w:t>
      </w:r>
      <w:proofErr w:type="spellStart"/>
      <w:r w:rsidRPr="0077520D">
        <w:rPr>
          <w:lang w:val="en-US"/>
        </w:rPr>
        <w:t>oems</w:t>
      </w:r>
      <w:proofErr w:type="spellEnd"/>
      <w:r w:rsidRPr="0077520D">
        <w:rPr>
          <w:lang w:val="en-US"/>
        </w:rPr>
        <w:t xml:space="preserve"> and resellers. Deciso believes in the power of open source and actively contributes to the open source community. The company is founded in 2000 and is located in </w:t>
      </w:r>
      <w:proofErr w:type="spellStart"/>
      <w:r w:rsidRPr="0077520D">
        <w:rPr>
          <w:lang w:val="en-US"/>
        </w:rPr>
        <w:t>Middelharnis</w:t>
      </w:r>
      <w:proofErr w:type="spellEnd"/>
      <w:r w:rsidRPr="0077520D">
        <w:rPr>
          <w:lang w:val="en-US"/>
        </w:rPr>
        <w:t xml:space="preserve">, the Netherlands. </w:t>
      </w:r>
    </w:p>
    <w:p w14:paraId="612B25A0" w14:textId="77777777" w:rsidR="00C21429" w:rsidRPr="0077520D" w:rsidRDefault="00C21429" w:rsidP="00C21429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rPr>
          <w:lang w:val="en-US"/>
        </w:rPr>
      </w:pPr>
    </w:p>
    <w:p w14:paraId="461D341E" w14:textId="77777777" w:rsidR="00C21429" w:rsidRPr="0077520D" w:rsidRDefault="00C21429" w:rsidP="00C21429">
      <w:pPr>
        <w:rPr>
          <w:lang w:val="en-US"/>
        </w:rPr>
      </w:pPr>
    </w:p>
    <w:p w14:paraId="0DF4CE45" w14:textId="51F58B6D" w:rsidR="00C21429" w:rsidRPr="0077520D" w:rsidRDefault="00C21429" w:rsidP="00C21429">
      <w:pPr>
        <w:rPr>
          <w:lang w:val="en-US"/>
        </w:rPr>
      </w:pPr>
      <w:r w:rsidRPr="0077520D">
        <w:rPr>
          <w:lang w:val="en-US"/>
        </w:rPr>
        <w:t>More information:</w:t>
      </w:r>
    </w:p>
    <w:p w14:paraId="54FA4633" w14:textId="3E0F14CD" w:rsidR="00645B9C" w:rsidRPr="0077520D" w:rsidRDefault="00C21429">
      <w:pPr>
        <w:rPr>
          <w:rStyle w:val="Hyperlink"/>
          <w:lang w:val="en-US"/>
        </w:rPr>
      </w:pPr>
      <w:r w:rsidRPr="0077520D">
        <w:rPr>
          <w:lang w:val="en-US"/>
        </w:rPr>
        <w:t>OPNsense</w:t>
      </w:r>
      <w:r w:rsidRPr="0077520D">
        <w:rPr>
          <w:lang w:val="en-US"/>
        </w:rPr>
        <w:tab/>
      </w:r>
      <w:hyperlink r:id="rId7" w:history="1">
        <w:r w:rsidR="00E04F02">
          <w:rPr>
            <w:rStyle w:val="Hyperlink"/>
            <w:lang w:val="en-US"/>
          </w:rPr>
          <w:t>https://www.opnsense.org</w:t>
        </w:r>
      </w:hyperlink>
    </w:p>
    <w:p w14:paraId="3A1DF3BD" w14:textId="2A1C6DF5" w:rsidR="007D5A25" w:rsidRDefault="00DB3259">
      <w:pPr>
        <w:rPr>
          <w:rStyle w:val="Hyperlink"/>
          <w:lang w:val="en-US"/>
        </w:rPr>
      </w:pPr>
      <w:r w:rsidRPr="0077520D">
        <w:rPr>
          <w:lang w:val="en-US"/>
        </w:rPr>
        <w:t xml:space="preserve">Deciso B.V. </w:t>
      </w:r>
      <w:r w:rsidRPr="0077520D">
        <w:rPr>
          <w:lang w:val="en-US"/>
        </w:rPr>
        <w:tab/>
      </w:r>
      <w:hyperlink r:id="rId8" w:history="1">
        <w:r w:rsidRPr="0077520D">
          <w:rPr>
            <w:rStyle w:val="Hyperlink"/>
            <w:lang w:val="en-US"/>
          </w:rPr>
          <w:t>http://www.deciso.com</w:t>
        </w:r>
      </w:hyperlink>
    </w:p>
    <w:p w14:paraId="5D6B9A79" w14:textId="77777777" w:rsidR="00DF544D" w:rsidRDefault="00DF544D" w:rsidP="007D5A25">
      <w:pPr>
        <w:rPr>
          <w:lang w:val="en-US"/>
        </w:rPr>
      </w:pPr>
    </w:p>
    <w:p w14:paraId="0411FB70" w14:textId="77777777" w:rsidR="00DF544D" w:rsidRDefault="00DF544D" w:rsidP="007D5A25">
      <w:pPr>
        <w:rPr>
          <w:lang w:val="en-US"/>
        </w:rPr>
      </w:pPr>
    </w:p>
    <w:p w14:paraId="40E7A53F" w14:textId="77777777" w:rsidR="00DF544D" w:rsidRDefault="00DF544D" w:rsidP="007D5A25">
      <w:pPr>
        <w:rPr>
          <w:lang w:val="en-US"/>
        </w:rPr>
      </w:pPr>
    </w:p>
    <w:p w14:paraId="11BB2626" w14:textId="77777777" w:rsidR="00DF544D" w:rsidRDefault="00DF544D" w:rsidP="007D5A25">
      <w:pPr>
        <w:rPr>
          <w:lang w:val="en-US"/>
        </w:rPr>
      </w:pPr>
    </w:p>
    <w:p w14:paraId="53B3457D" w14:textId="77777777" w:rsidR="00DF544D" w:rsidRDefault="00DF544D" w:rsidP="007D5A25">
      <w:pPr>
        <w:rPr>
          <w:lang w:val="en-US"/>
        </w:rPr>
      </w:pPr>
    </w:p>
    <w:p w14:paraId="33962077" w14:textId="0B4D3A19" w:rsidR="007D5A25" w:rsidRPr="00A36F1B" w:rsidRDefault="007D5A25" w:rsidP="007D5A25">
      <w:pPr>
        <w:rPr>
          <w:b/>
          <w:sz w:val="20"/>
          <w:lang w:val="en-US"/>
        </w:rPr>
      </w:pPr>
      <w:r w:rsidRPr="00A36F1B">
        <w:rPr>
          <w:b/>
          <w:sz w:val="20"/>
          <w:lang w:val="en-US"/>
        </w:rPr>
        <w:t>CONTACT info</w:t>
      </w:r>
      <w:r w:rsidR="00900A4F" w:rsidRPr="00A36F1B">
        <w:rPr>
          <w:b/>
          <w:sz w:val="20"/>
          <w:lang w:val="en-US"/>
        </w:rPr>
        <w:t xml:space="preserve">, </w:t>
      </w:r>
      <w:proofErr w:type="gramStart"/>
      <w:r w:rsidR="00900A4F" w:rsidRPr="00A36F1B">
        <w:rPr>
          <w:b/>
          <w:sz w:val="20"/>
          <w:lang w:val="en-US"/>
        </w:rPr>
        <w:t>Not</w:t>
      </w:r>
      <w:proofErr w:type="gramEnd"/>
      <w:r w:rsidR="00900A4F" w:rsidRPr="00A36F1B">
        <w:rPr>
          <w:b/>
          <w:sz w:val="20"/>
          <w:lang w:val="en-US"/>
        </w:rPr>
        <w:t xml:space="preserve"> for publication</w:t>
      </w:r>
    </w:p>
    <w:p w14:paraId="3988D8E5" w14:textId="77777777" w:rsidR="007D5A25" w:rsidRPr="00A36F1B" w:rsidRDefault="007D5A25" w:rsidP="007D5A25">
      <w:pPr>
        <w:rPr>
          <w:sz w:val="20"/>
          <w:lang w:val="en-US"/>
        </w:rPr>
      </w:pPr>
    </w:p>
    <w:p w14:paraId="7026087E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Deciso B.V.</w:t>
      </w:r>
    </w:p>
    <w:p w14:paraId="7E20BA2A" w14:textId="77777777" w:rsidR="007D5A25" w:rsidRPr="00A36F1B" w:rsidRDefault="007D5A25" w:rsidP="007D5A25">
      <w:pPr>
        <w:rPr>
          <w:sz w:val="20"/>
          <w:lang w:val="en-US"/>
        </w:rPr>
      </w:pPr>
      <w:proofErr w:type="spellStart"/>
      <w:r w:rsidRPr="00A36F1B">
        <w:rPr>
          <w:sz w:val="20"/>
          <w:lang w:val="en-US"/>
        </w:rPr>
        <w:t>Burgemeester</w:t>
      </w:r>
      <w:proofErr w:type="spellEnd"/>
      <w:r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Mijslaan</w:t>
      </w:r>
      <w:proofErr w:type="spellEnd"/>
      <w:r w:rsidRPr="00A36F1B">
        <w:rPr>
          <w:sz w:val="20"/>
          <w:lang w:val="en-US"/>
        </w:rPr>
        <w:t xml:space="preserve"> 2</w:t>
      </w:r>
    </w:p>
    <w:p w14:paraId="4892C8C8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 xml:space="preserve">3241 XA </w:t>
      </w:r>
      <w:proofErr w:type="spellStart"/>
      <w:r w:rsidRPr="00A36F1B">
        <w:rPr>
          <w:sz w:val="20"/>
          <w:lang w:val="en-US"/>
        </w:rPr>
        <w:t>Middelharnis</w:t>
      </w:r>
      <w:proofErr w:type="spellEnd"/>
    </w:p>
    <w:p w14:paraId="422D6D4F" w14:textId="77777777" w:rsidR="007D5A25" w:rsidRPr="00A36F1B" w:rsidRDefault="007D5A25" w:rsidP="007D5A25">
      <w:pPr>
        <w:rPr>
          <w:sz w:val="20"/>
          <w:lang w:val="en-US"/>
        </w:rPr>
      </w:pPr>
      <w:proofErr w:type="gramStart"/>
      <w:r w:rsidRPr="00A36F1B">
        <w:rPr>
          <w:sz w:val="20"/>
          <w:lang w:val="en-US"/>
        </w:rPr>
        <w:t>the</w:t>
      </w:r>
      <w:proofErr w:type="gramEnd"/>
      <w:r w:rsidRPr="00A36F1B">
        <w:rPr>
          <w:sz w:val="20"/>
          <w:lang w:val="en-US"/>
        </w:rPr>
        <w:t xml:space="preserve"> Netherlands</w:t>
      </w:r>
    </w:p>
    <w:p w14:paraId="4EF9B465" w14:textId="35150AC6" w:rsidR="007D5A25" w:rsidRPr="00A36F1B" w:rsidRDefault="007D5A25" w:rsidP="007D5A25">
      <w:pPr>
        <w:rPr>
          <w:sz w:val="20"/>
          <w:lang w:val="en-US"/>
        </w:rPr>
      </w:pPr>
      <w:proofErr w:type="gramStart"/>
      <w:r w:rsidRPr="00A36F1B">
        <w:rPr>
          <w:sz w:val="20"/>
          <w:lang w:val="en-US"/>
        </w:rPr>
        <w:t>contact</w:t>
      </w:r>
      <w:proofErr w:type="gramEnd"/>
      <w:r w:rsidRPr="00A36F1B">
        <w:rPr>
          <w:sz w:val="20"/>
          <w:lang w:val="en-US"/>
        </w:rPr>
        <w:t xml:space="preserve"> person:</w:t>
      </w:r>
      <w:r w:rsidR="00A36F1B" w:rsidRPr="00A36F1B">
        <w:rPr>
          <w:sz w:val="20"/>
          <w:lang w:val="en-US"/>
        </w:rPr>
        <w:t xml:space="preserve"> </w:t>
      </w:r>
      <w:proofErr w:type="spellStart"/>
      <w:r w:rsidRPr="00A36F1B">
        <w:rPr>
          <w:sz w:val="20"/>
          <w:lang w:val="en-US"/>
        </w:rPr>
        <w:t>mr.</w:t>
      </w:r>
      <w:proofErr w:type="spellEnd"/>
      <w:r w:rsidRPr="00A36F1B">
        <w:rPr>
          <w:sz w:val="20"/>
          <w:lang w:val="en-US"/>
        </w:rPr>
        <w:t xml:space="preserve"> Jos Schellevis</w:t>
      </w:r>
      <w:r w:rsidR="00A36F1B">
        <w:rPr>
          <w:sz w:val="20"/>
          <w:lang w:val="en-US"/>
        </w:rPr>
        <w:t xml:space="preserve">, </w:t>
      </w:r>
      <w:r w:rsidRPr="00A36F1B">
        <w:rPr>
          <w:sz w:val="20"/>
          <w:lang w:val="en-US"/>
        </w:rPr>
        <w:t>CTO</w:t>
      </w:r>
    </w:p>
    <w:p w14:paraId="5C8A5870" w14:textId="77777777" w:rsidR="007D5A25" w:rsidRPr="00A36F1B" w:rsidRDefault="00AA28B6" w:rsidP="007D5A25">
      <w:pPr>
        <w:rPr>
          <w:sz w:val="20"/>
          <w:lang w:val="en-US"/>
        </w:rPr>
      </w:pPr>
      <w:hyperlink r:id="rId9" w:history="1">
        <w:r w:rsidR="007D5A25" w:rsidRPr="00A36F1B">
          <w:rPr>
            <w:rStyle w:val="Hyperlink"/>
            <w:sz w:val="20"/>
            <w:lang w:val="en-US"/>
          </w:rPr>
          <w:t>jos.schellevis@deciso.com</w:t>
        </w:r>
      </w:hyperlink>
    </w:p>
    <w:p w14:paraId="426FA10C" w14:textId="77777777" w:rsidR="007D5A25" w:rsidRPr="00A36F1B" w:rsidRDefault="007D5A25" w:rsidP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T +31(</w:t>
      </w:r>
      <w:proofErr w:type="gramStart"/>
      <w:r w:rsidRPr="00A36F1B">
        <w:rPr>
          <w:sz w:val="20"/>
          <w:lang w:val="en-US"/>
        </w:rPr>
        <w:t>0)187</w:t>
      </w:r>
      <w:proofErr w:type="gramEnd"/>
      <w:r w:rsidRPr="00A36F1B">
        <w:rPr>
          <w:sz w:val="20"/>
          <w:lang w:val="en-US"/>
        </w:rPr>
        <w:t xml:space="preserve"> 744 020</w:t>
      </w:r>
    </w:p>
    <w:p w14:paraId="2552AF91" w14:textId="1B366099" w:rsidR="007D5A25" w:rsidRPr="00A36F1B" w:rsidRDefault="007D5A25">
      <w:pPr>
        <w:rPr>
          <w:sz w:val="20"/>
          <w:lang w:val="en-US"/>
        </w:rPr>
      </w:pPr>
      <w:r w:rsidRPr="00A36F1B">
        <w:rPr>
          <w:sz w:val="20"/>
          <w:lang w:val="en-US"/>
        </w:rPr>
        <w:t>Office hours: Monday to Friday, CET 09:00 until 17:00</w:t>
      </w:r>
    </w:p>
    <w:sectPr w:rsidR="007D5A25" w:rsidRPr="00A36F1B" w:rsidSect="00AA28B6">
      <w:pgSz w:w="11900" w:h="16840"/>
      <w:pgMar w:top="56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B9C"/>
    <w:rsid w:val="00003BE0"/>
    <w:rsid w:val="0001551C"/>
    <w:rsid w:val="00030862"/>
    <w:rsid w:val="00030A81"/>
    <w:rsid w:val="00054D4F"/>
    <w:rsid w:val="000616C1"/>
    <w:rsid w:val="000C1284"/>
    <w:rsid w:val="00112B6D"/>
    <w:rsid w:val="00147DBB"/>
    <w:rsid w:val="00197666"/>
    <w:rsid w:val="001D7AD3"/>
    <w:rsid w:val="001E3C2A"/>
    <w:rsid w:val="00241B42"/>
    <w:rsid w:val="002749EF"/>
    <w:rsid w:val="00332810"/>
    <w:rsid w:val="00356BF8"/>
    <w:rsid w:val="0036311E"/>
    <w:rsid w:val="00381EC6"/>
    <w:rsid w:val="003C5F75"/>
    <w:rsid w:val="004048D9"/>
    <w:rsid w:val="004C2F1D"/>
    <w:rsid w:val="004C630C"/>
    <w:rsid w:val="004D2CD7"/>
    <w:rsid w:val="00517B3F"/>
    <w:rsid w:val="0053434C"/>
    <w:rsid w:val="00550582"/>
    <w:rsid w:val="00580172"/>
    <w:rsid w:val="00581B71"/>
    <w:rsid w:val="005A4B68"/>
    <w:rsid w:val="005B2BFC"/>
    <w:rsid w:val="005B321D"/>
    <w:rsid w:val="005C544D"/>
    <w:rsid w:val="005E6D29"/>
    <w:rsid w:val="00611079"/>
    <w:rsid w:val="00645B9C"/>
    <w:rsid w:val="00662935"/>
    <w:rsid w:val="006E669D"/>
    <w:rsid w:val="00724BCB"/>
    <w:rsid w:val="00727A96"/>
    <w:rsid w:val="00773FFC"/>
    <w:rsid w:val="0077520D"/>
    <w:rsid w:val="007A263C"/>
    <w:rsid w:val="007A563F"/>
    <w:rsid w:val="007A7E26"/>
    <w:rsid w:val="007D5A25"/>
    <w:rsid w:val="007F4F7F"/>
    <w:rsid w:val="00800A87"/>
    <w:rsid w:val="00814009"/>
    <w:rsid w:val="008423F8"/>
    <w:rsid w:val="00880EFA"/>
    <w:rsid w:val="00900A4F"/>
    <w:rsid w:val="00931AF8"/>
    <w:rsid w:val="009C56F9"/>
    <w:rsid w:val="009E266D"/>
    <w:rsid w:val="00A15074"/>
    <w:rsid w:val="00A36F1B"/>
    <w:rsid w:val="00A66E31"/>
    <w:rsid w:val="00AA1385"/>
    <w:rsid w:val="00AA28B6"/>
    <w:rsid w:val="00AE22D0"/>
    <w:rsid w:val="00B0067D"/>
    <w:rsid w:val="00B221C0"/>
    <w:rsid w:val="00B55B23"/>
    <w:rsid w:val="00C21429"/>
    <w:rsid w:val="00C668F7"/>
    <w:rsid w:val="00C83997"/>
    <w:rsid w:val="00C86FE7"/>
    <w:rsid w:val="00D112A0"/>
    <w:rsid w:val="00D31C2D"/>
    <w:rsid w:val="00D744FD"/>
    <w:rsid w:val="00D77B8C"/>
    <w:rsid w:val="00D80834"/>
    <w:rsid w:val="00DB13A7"/>
    <w:rsid w:val="00DB3259"/>
    <w:rsid w:val="00DB76EA"/>
    <w:rsid w:val="00DE51A3"/>
    <w:rsid w:val="00DF544D"/>
    <w:rsid w:val="00E04F02"/>
    <w:rsid w:val="00E1608A"/>
    <w:rsid w:val="00E2604F"/>
    <w:rsid w:val="00E37BED"/>
    <w:rsid w:val="00E76E69"/>
    <w:rsid w:val="00E90101"/>
    <w:rsid w:val="00EC1D22"/>
    <w:rsid w:val="00ED0272"/>
    <w:rsid w:val="00F1388C"/>
    <w:rsid w:val="00F17006"/>
    <w:rsid w:val="00F20C79"/>
    <w:rsid w:val="00F45ED7"/>
    <w:rsid w:val="00F53FFB"/>
    <w:rsid w:val="00FA5A45"/>
    <w:rsid w:val="00FC5546"/>
    <w:rsid w:val="00FD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D6F3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5B9C"/>
    <w:rPr>
      <w:color w:val="0000FF" w:themeColor="hyperlink"/>
      <w:u w:val="single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E90101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E90101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00A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opnsense.org" TargetMode="External"/><Relationship Id="rId6" Type="http://schemas.openxmlformats.org/officeDocument/2006/relationships/hyperlink" Target="https://www.deciso.com" TargetMode="External"/><Relationship Id="rId7" Type="http://schemas.openxmlformats.org/officeDocument/2006/relationships/hyperlink" Target="https://www.opnsense.org" TargetMode="External"/><Relationship Id="rId8" Type="http://schemas.openxmlformats.org/officeDocument/2006/relationships/hyperlink" Target="http://www.deciso.com" TargetMode="External"/><Relationship Id="rId9" Type="http://schemas.openxmlformats.org/officeDocument/2006/relationships/hyperlink" Target="mailto:Robert.vanPapeveld@deciso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2534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Deciso B.V.</Company>
  <LinksUpToDate>false</LinksUpToDate>
  <CharactersWithSpaces>2989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Deciso launches OPNsense, a new open source firewall initiative</dc:subject>
  <dc:creator>Robert van Papeveld</dc:creator>
  <cp:keywords/>
  <dc:description/>
  <cp:lastModifiedBy>Jos Schellevis</cp:lastModifiedBy>
  <cp:revision>4</cp:revision>
  <cp:lastPrinted>2015-07-03T10:30:00Z</cp:lastPrinted>
  <dcterms:created xsi:type="dcterms:W3CDTF">2015-07-06T10:32:00Z</dcterms:created>
  <dcterms:modified xsi:type="dcterms:W3CDTF">2016-07-08T13:24:00Z</dcterms:modified>
  <cp:category/>
</cp:coreProperties>
</file>